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F2" w:rsidRDefault="00437EF2" w:rsidP="00437EF2">
      <w:pPr>
        <w:pStyle w:val="a3"/>
        <w:spacing w:before="0" w:line="240" w:lineRule="auto"/>
        <w:ind w:firstLine="0"/>
        <w:jc w:val="center"/>
        <w:rPr>
          <w:noProof/>
        </w:rPr>
      </w:pPr>
      <w:r>
        <w:rPr>
          <w:noProof/>
        </w:rPr>
        <w:t xml:space="preserve">БАЗОВЫЕ </w:t>
      </w:r>
      <w:r w:rsidR="00B24A2D">
        <w:rPr>
          <w:noProof/>
        </w:rPr>
        <w:t>ТАРИФЫ</w:t>
      </w:r>
    </w:p>
    <w:p w:rsidR="00B24A2D" w:rsidRDefault="009E7AEF" w:rsidP="00437EF2">
      <w:pPr>
        <w:pStyle w:val="a3"/>
        <w:spacing w:before="0" w:line="240" w:lineRule="auto"/>
        <w:ind w:firstLine="0"/>
        <w:jc w:val="center"/>
        <w:rPr>
          <w:noProof/>
        </w:rPr>
      </w:pPr>
      <w:r>
        <w:rPr>
          <w:noProof/>
        </w:rPr>
        <w:t xml:space="preserve">при </w:t>
      </w:r>
      <w:r w:rsidR="00B24A2D">
        <w:rPr>
          <w:szCs w:val="24"/>
        </w:rPr>
        <w:t xml:space="preserve">страховании </w:t>
      </w:r>
      <w:r w:rsidR="00207CFE">
        <w:rPr>
          <w:szCs w:val="24"/>
        </w:rPr>
        <w:t xml:space="preserve">имущества </w:t>
      </w:r>
      <w:r w:rsidR="002C5F2F">
        <w:rPr>
          <w:szCs w:val="24"/>
        </w:rPr>
        <w:t>физи</w:t>
      </w:r>
      <w:r w:rsidR="00207CFE">
        <w:rPr>
          <w:szCs w:val="24"/>
        </w:rPr>
        <w:t xml:space="preserve">ческих лиц </w:t>
      </w:r>
      <w:bookmarkStart w:id="0" w:name="_GoBack"/>
      <w:bookmarkEnd w:id="0"/>
      <w:r w:rsidR="00B24A2D">
        <w:t>(в % от страховой суммы, срок страхования – 1 год)</w:t>
      </w:r>
      <w:r w:rsidR="00B24A2D">
        <w:rPr>
          <w:noProof/>
        </w:rPr>
        <w:t xml:space="preserve"> </w:t>
      </w:r>
    </w:p>
    <w:p w:rsidR="00B96D70" w:rsidRPr="00B96D70" w:rsidRDefault="00B24A2D" w:rsidP="00B96D70">
      <w:pPr>
        <w:pStyle w:val="a3"/>
        <w:spacing w:before="240" w:after="240"/>
        <w:ind w:firstLine="0"/>
        <w:rPr>
          <w:szCs w:val="24"/>
        </w:rPr>
      </w:pPr>
      <w:r w:rsidRPr="00B24A2D">
        <w:rPr>
          <w:szCs w:val="24"/>
        </w:rPr>
        <w:t xml:space="preserve">Таблица </w:t>
      </w:r>
      <w:r w:rsidRPr="00B24A2D">
        <w:rPr>
          <w:noProof/>
          <w:szCs w:val="24"/>
        </w:rPr>
        <w:t>1</w:t>
      </w:r>
      <w:r w:rsidR="00B96D70">
        <w:rPr>
          <w:noProof/>
          <w:szCs w:val="24"/>
        </w:rPr>
        <w:t xml:space="preserve"> </w:t>
      </w:r>
      <w:r w:rsidR="00B96D70" w:rsidRPr="00B96D70">
        <w:t>Брутто-ставки тарифов для и</w:t>
      </w:r>
      <w:r w:rsidR="00B96D70">
        <w:t>мущества из горючих материалов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726"/>
        <w:gridCol w:w="1316"/>
        <w:gridCol w:w="932"/>
        <w:gridCol w:w="932"/>
        <w:gridCol w:w="932"/>
        <w:gridCol w:w="932"/>
        <w:gridCol w:w="932"/>
        <w:gridCol w:w="786"/>
      </w:tblGrid>
      <w:tr w:rsidR="00B96D70" w:rsidRPr="00B96D70" w:rsidTr="00AE11FA">
        <w:trPr>
          <w:trHeight w:val="315"/>
        </w:trPr>
        <w:tc>
          <w:tcPr>
            <w:tcW w:w="2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67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Тип</w:t>
            </w:r>
          </w:p>
        </w:tc>
      </w:tr>
      <w:tr w:rsidR="00B96D70" w:rsidRPr="00B96D70" w:rsidTr="00AE11FA">
        <w:trPr>
          <w:trHeight w:val="315"/>
        </w:trPr>
        <w:tc>
          <w:tcPr>
            <w:tcW w:w="2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D70" w:rsidRPr="00B96D70" w:rsidRDefault="00B96D70" w:rsidP="00B96D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Д</w:t>
            </w:r>
          </w:p>
        </w:tc>
      </w:tr>
      <w:tr w:rsidR="00B96D70" w:rsidRPr="00B96D70" w:rsidTr="00AE11FA">
        <w:trPr>
          <w:trHeight w:val="315"/>
        </w:trPr>
        <w:tc>
          <w:tcPr>
            <w:tcW w:w="2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D70" w:rsidRPr="00B96D70" w:rsidRDefault="00B96D70" w:rsidP="00B96D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Вид объекта</w:t>
            </w:r>
          </w:p>
        </w:tc>
      </w:tr>
      <w:tr w:rsidR="00B96D70" w:rsidRPr="00B96D70" w:rsidTr="00AE11FA">
        <w:trPr>
          <w:trHeight w:val="315"/>
        </w:trPr>
        <w:tc>
          <w:tcPr>
            <w:tcW w:w="2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D70" w:rsidRPr="00B96D70" w:rsidRDefault="00B96D70" w:rsidP="00B96D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ВО, ИО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ДИ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КЭ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ВО, ИО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ДИ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КЭ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ДОПП </w:t>
            </w:r>
          </w:p>
        </w:tc>
      </w:tr>
      <w:tr w:rsidR="00AE11FA" w:rsidRPr="00B96D70" w:rsidTr="00AE11FA">
        <w:trPr>
          <w:trHeight w:val="174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Пожар, удар молнии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0,516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1,078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1,703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0,776</w:t>
            </w:r>
          </w:p>
        </w:tc>
      </w:tr>
      <w:tr w:rsidR="00AE11FA" w:rsidRPr="00B96D70" w:rsidTr="00AE11FA">
        <w:trPr>
          <w:trHeight w:val="205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Стихийные бедствия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0,032</w:t>
            </w:r>
          </w:p>
        </w:tc>
      </w:tr>
      <w:tr w:rsidR="00AE11FA" w:rsidRPr="00B96D70" w:rsidTr="00AE11FA">
        <w:trPr>
          <w:trHeight w:val="521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Авария водопроводных, отопительных, канализационных и противопожарных систем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0,449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0,027</w:t>
            </w:r>
          </w:p>
        </w:tc>
      </w:tr>
      <w:tr w:rsidR="00AE11FA" w:rsidRPr="00B96D70" w:rsidTr="00AE11FA">
        <w:trPr>
          <w:trHeight w:val="375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Проникновение воды и/или других жидкостей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0,449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0,027</w:t>
            </w:r>
          </w:p>
        </w:tc>
      </w:tr>
      <w:tr w:rsidR="00AE11FA" w:rsidRPr="00B96D70" w:rsidTr="00AE11FA">
        <w:trPr>
          <w:trHeight w:val="325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Противоправные действия третьих лиц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</w:tr>
      <w:tr w:rsidR="00AE11FA" w:rsidRPr="00B96D70" w:rsidTr="00AE11FA">
        <w:trPr>
          <w:trHeight w:val="134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Кража со взломом, грабеж, разбой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0,011</w:t>
            </w:r>
          </w:p>
        </w:tc>
      </w:tr>
      <w:tr w:rsidR="00AE11FA" w:rsidRPr="00B96D70" w:rsidTr="00AE11FA">
        <w:trPr>
          <w:trHeight w:val="151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Взрыв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0,085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0,066</w:t>
            </w:r>
          </w:p>
        </w:tc>
      </w:tr>
      <w:tr w:rsidR="00AE11FA" w:rsidRPr="00B96D70" w:rsidTr="00AE11FA">
        <w:trPr>
          <w:trHeight w:val="198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Падение посторонних предметов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0,231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0,039</w:t>
            </w:r>
          </w:p>
        </w:tc>
      </w:tr>
      <w:tr w:rsidR="00AE11FA" w:rsidRPr="00B96D70" w:rsidTr="00AE11FA">
        <w:trPr>
          <w:trHeight w:val="513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Наезд механических транспортных средств, не принадлежащих страхователю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0,077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0,013</w:t>
            </w:r>
          </w:p>
        </w:tc>
      </w:tr>
      <w:tr w:rsidR="00AE11FA" w:rsidRPr="00B96D70" w:rsidTr="00AE11FA">
        <w:trPr>
          <w:trHeight w:val="239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Бой стекол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0,052</w:t>
            </w:r>
          </w:p>
        </w:tc>
      </w:tr>
      <w:tr w:rsidR="00AE11FA" w:rsidRPr="00B96D70" w:rsidTr="00AE11FA">
        <w:trPr>
          <w:trHeight w:val="315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Террористический акт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0,539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0,073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0,092</w:t>
            </w:r>
          </w:p>
        </w:tc>
      </w:tr>
      <w:tr w:rsidR="00AE11FA" w:rsidRPr="00B96D70" w:rsidTr="00AE11FA">
        <w:trPr>
          <w:trHeight w:val="315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Просадка грунта в результате проведения строительно-монтажных работ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0,154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0,026</w:t>
            </w:r>
          </w:p>
        </w:tc>
      </w:tr>
      <w:tr w:rsidR="00AE11FA" w:rsidRPr="00B96D70" w:rsidTr="00AE11FA">
        <w:trPr>
          <w:trHeight w:val="769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Проведение взрывных работ, выемки грунта, засыпки пустот или проведения </w:t>
            </w:r>
            <w:proofErr w:type="spellStart"/>
            <w:r w:rsidRPr="00B96D70">
              <w:rPr>
                <w:color w:val="000000"/>
                <w:sz w:val="20"/>
                <w:szCs w:val="20"/>
              </w:rPr>
              <w:t>земленасыпных</w:t>
            </w:r>
            <w:proofErr w:type="spellEnd"/>
            <w:r w:rsidRPr="00B96D70"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2,155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0,294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0,207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0,758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0,367</w:t>
            </w:r>
          </w:p>
        </w:tc>
      </w:tr>
      <w:tr w:rsidR="00AE11FA" w:rsidRPr="00B96D70" w:rsidTr="00AE11FA">
        <w:trPr>
          <w:trHeight w:val="257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Воздействие электротока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2,309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0,222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0,513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0,393</w:t>
            </w:r>
          </w:p>
        </w:tc>
      </w:tr>
      <w:tr w:rsidR="00AE11FA" w:rsidRPr="00B96D70" w:rsidTr="00AE11FA">
        <w:trPr>
          <w:trHeight w:val="404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11FA" w:rsidRPr="00B96D70" w:rsidRDefault="00AE11FA" w:rsidP="00AE11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Давление, либо сход снега с кровли строений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2,155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0,294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0,207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0,479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0,758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1FA" w:rsidRPr="00AE11FA" w:rsidRDefault="00AE11FA" w:rsidP="00AE11FA">
            <w:pPr>
              <w:jc w:val="center"/>
              <w:rPr>
                <w:sz w:val="18"/>
                <w:szCs w:val="18"/>
              </w:rPr>
            </w:pPr>
            <w:r w:rsidRPr="00AE11FA">
              <w:rPr>
                <w:sz w:val="18"/>
                <w:szCs w:val="18"/>
              </w:rPr>
              <w:t>0,367</w:t>
            </w:r>
          </w:p>
        </w:tc>
      </w:tr>
    </w:tbl>
    <w:p w:rsidR="00B96D70" w:rsidRPr="00B96D70" w:rsidRDefault="00B96D70" w:rsidP="00B96D70">
      <w:pPr>
        <w:spacing w:after="160" w:line="259" w:lineRule="auto"/>
        <w:ind w:firstLine="709"/>
        <w:rPr>
          <w:rFonts w:eastAsia="Calibri"/>
          <w:spacing w:val="2"/>
          <w:szCs w:val="22"/>
        </w:rPr>
      </w:pPr>
    </w:p>
    <w:p w:rsidR="00B96D70" w:rsidRPr="00B96D70" w:rsidRDefault="00B96D70" w:rsidP="00B96D70">
      <w:pPr>
        <w:spacing w:after="160" w:line="259" w:lineRule="auto"/>
        <w:ind w:firstLine="709"/>
        <w:rPr>
          <w:rFonts w:eastAsia="Calibri"/>
          <w:spacing w:val="2"/>
          <w:szCs w:val="22"/>
        </w:rPr>
      </w:pPr>
      <w:r w:rsidRPr="00B96D70">
        <w:rPr>
          <w:rFonts w:eastAsia="Calibri"/>
          <w:spacing w:val="2"/>
          <w:szCs w:val="22"/>
        </w:rPr>
        <w:t xml:space="preserve">Таблица </w:t>
      </w:r>
      <w:r>
        <w:rPr>
          <w:rFonts w:eastAsia="Calibri"/>
          <w:spacing w:val="2"/>
          <w:szCs w:val="22"/>
        </w:rPr>
        <w:t>2</w:t>
      </w:r>
      <w:r w:rsidRPr="00B96D70">
        <w:rPr>
          <w:rFonts w:eastAsia="Calibri"/>
          <w:spacing w:val="2"/>
          <w:szCs w:val="22"/>
        </w:rPr>
        <w:t xml:space="preserve"> – Брутто-ставки тарифов для имущества из негорючих материалов</w:t>
      </w:r>
    </w:p>
    <w:tbl>
      <w:tblPr>
        <w:tblW w:w="9663" w:type="dxa"/>
        <w:tblLook w:val="04A0" w:firstRow="1" w:lastRow="0" w:firstColumn="1" w:lastColumn="0" w:noHBand="0" w:noVBand="1"/>
      </w:tblPr>
      <w:tblGrid>
        <w:gridCol w:w="2825"/>
        <w:gridCol w:w="1276"/>
        <w:gridCol w:w="851"/>
        <w:gridCol w:w="992"/>
        <w:gridCol w:w="992"/>
        <w:gridCol w:w="992"/>
        <w:gridCol w:w="851"/>
        <w:gridCol w:w="884"/>
      </w:tblGrid>
      <w:tr w:rsidR="00B96D70" w:rsidRPr="00B96D70" w:rsidTr="00B96D70">
        <w:trPr>
          <w:trHeight w:val="315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68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Тип</w:t>
            </w:r>
          </w:p>
        </w:tc>
      </w:tr>
      <w:tr w:rsidR="00B96D70" w:rsidRPr="00B96D70" w:rsidTr="00B96D70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D70" w:rsidRPr="00B96D70" w:rsidRDefault="00B96D70" w:rsidP="00B96D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37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Д</w:t>
            </w:r>
          </w:p>
        </w:tc>
      </w:tr>
      <w:tr w:rsidR="00B96D70" w:rsidRPr="00B96D70" w:rsidTr="00B96D70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D70" w:rsidRPr="00B96D70" w:rsidRDefault="00B96D70" w:rsidP="00B96D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Вид объекта</w:t>
            </w:r>
          </w:p>
        </w:tc>
      </w:tr>
      <w:tr w:rsidR="00B96D70" w:rsidRPr="00B96D70" w:rsidTr="00B96D70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6D70" w:rsidRPr="00B96D70" w:rsidRDefault="00B96D70" w:rsidP="00B96D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ВО, ИО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ДИ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КЭ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ВО, ИО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КЭ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D70" w:rsidRPr="00B96D70" w:rsidRDefault="00B96D70" w:rsidP="00B96D70">
            <w:pPr>
              <w:jc w:val="center"/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 ДОПП </w:t>
            </w:r>
          </w:p>
        </w:tc>
      </w:tr>
      <w:tr w:rsidR="00661CFA" w:rsidRPr="00B96D70" w:rsidTr="00661CFA">
        <w:trPr>
          <w:trHeight w:val="17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Пожар, удар молнии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0,072</w:t>
            </w:r>
          </w:p>
        </w:tc>
      </w:tr>
      <w:tr w:rsidR="00661CFA" w:rsidRPr="00B96D70" w:rsidTr="00661CFA">
        <w:trPr>
          <w:trHeight w:val="21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Стихийные бедствия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</w:tr>
      <w:tr w:rsidR="00661CFA" w:rsidRPr="00B96D70" w:rsidTr="00661CFA">
        <w:trPr>
          <w:trHeight w:val="61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Авария водопроводных, отопительных, </w:t>
            </w:r>
            <w:r w:rsidRPr="00B96D70">
              <w:rPr>
                <w:color w:val="000000"/>
                <w:sz w:val="20"/>
                <w:szCs w:val="20"/>
              </w:rPr>
              <w:lastRenderedPageBreak/>
              <w:t>канализационных и противопожарных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lastRenderedPageBreak/>
              <w:t>0,113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</w:tr>
      <w:tr w:rsidR="00661CFA" w:rsidRPr="00B96D70" w:rsidTr="00661CFA">
        <w:trPr>
          <w:trHeight w:val="33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Проникновение воды и/или других жидкостей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</w:tr>
      <w:tr w:rsidR="00661CFA" w:rsidRPr="00B96D70" w:rsidTr="00661CFA">
        <w:trPr>
          <w:trHeight w:val="33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Противоправные действия третьих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</w:tr>
      <w:tr w:rsidR="00661CFA" w:rsidRPr="00B96D70" w:rsidTr="00661CFA">
        <w:trPr>
          <w:trHeight w:val="2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Кража со взломом, грабеж, разбой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</w:tr>
      <w:tr w:rsidR="00661CFA" w:rsidRPr="00B96D70" w:rsidTr="00661CFA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Взрыв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0,006</w:t>
            </w:r>
          </w:p>
        </w:tc>
      </w:tr>
      <w:tr w:rsidR="00661CFA" w:rsidRPr="00B96D70" w:rsidTr="00661CFA">
        <w:trPr>
          <w:trHeight w:val="22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Падение посторонних предметов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0,004</w:t>
            </w:r>
          </w:p>
        </w:tc>
      </w:tr>
      <w:tr w:rsidR="00661CFA" w:rsidRPr="00B96D70" w:rsidTr="00661CFA">
        <w:trPr>
          <w:trHeight w:val="53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Наезд механических транспортных средств, не принадлежащих страхователю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</w:tr>
      <w:tr w:rsidR="00661CFA" w:rsidRPr="00B96D70" w:rsidTr="00661CFA">
        <w:trPr>
          <w:trHeight w:val="2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Бой стекол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0,005</w:t>
            </w:r>
          </w:p>
        </w:tc>
      </w:tr>
      <w:tr w:rsidR="00661CFA" w:rsidRPr="00B96D70" w:rsidTr="00661CFA">
        <w:trPr>
          <w:trHeight w:val="2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Террористический 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0,009</w:t>
            </w:r>
          </w:p>
        </w:tc>
      </w:tr>
      <w:tr w:rsidR="00661CFA" w:rsidRPr="00B96D70" w:rsidTr="00661CFA">
        <w:trPr>
          <w:trHeight w:val="2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Просадка грунта в результате проведения строительно-монтажных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0,002</w:t>
            </w:r>
          </w:p>
        </w:tc>
      </w:tr>
      <w:tr w:rsidR="00661CFA" w:rsidRPr="00B96D70" w:rsidTr="00661CFA">
        <w:trPr>
          <w:trHeight w:val="63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 xml:space="preserve">Проведение взрывных работ, выемки грунта, засыпки пустот или проведения </w:t>
            </w:r>
            <w:proofErr w:type="spellStart"/>
            <w:r w:rsidRPr="00B96D70">
              <w:rPr>
                <w:color w:val="000000"/>
                <w:sz w:val="20"/>
                <w:szCs w:val="20"/>
              </w:rPr>
              <w:t>земленасыпных</w:t>
            </w:r>
            <w:proofErr w:type="spellEnd"/>
            <w:r w:rsidRPr="00B96D70">
              <w:rPr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0,034</w:t>
            </w:r>
          </w:p>
        </w:tc>
      </w:tr>
      <w:tr w:rsidR="00661CFA" w:rsidRPr="00B96D70" w:rsidTr="00661CFA">
        <w:trPr>
          <w:trHeight w:val="21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Воздействие электротока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0,582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0,036</w:t>
            </w:r>
          </w:p>
        </w:tc>
      </w:tr>
      <w:tr w:rsidR="00661CFA" w:rsidRPr="00B96D70" w:rsidTr="00661CFA">
        <w:trPr>
          <w:trHeight w:val="38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CFA" w:rsidRPr="00B96D70" w:rsidRDefault="00661CFA" w:rsidP="00661CFA">
            <w:pPr>
              <w:rPr>
                <w:color w:val="000000"/>
                <w:sz w:val="20"/>
                <w:szCs w:val="20"/>
              </w:rPr>
            </w:pPr>
            <w:r w:rsidRPr="00B96D70">
              <w:rPr>
                <w:color w:val="000000"/>
                <w:sz w:val="20"/>
                <w:szCs w:val="20"/>
              </w:rPr>
              <w:t>Давление, либо сход снега с кровли строений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CFA" w:rsidRPr="00661CFA" w:rsidRDefault="00661CFA" w:rsidP="00661CFA">
            <w:pPr>
              <w:jc w:val="center"/>
              <w:rPr>
                <w:sz w:val="18"/>
                <w:szCs w:val="18"/>
              </w:rPr>
            </w:pPr>
            <w:r w:rsidRPr="00661CFA">
              <w:rPr>
                <w:sz w:val="18"/>
                <w:szCs w:val="18"/>
              </w:rPr>
              <w:t>0,034</w:t>
            </w:r>
          </w:p>
        </w:tc>
      </w:tr>
    </w:tbl>
    <w:p w:rsidR="00B96D70" w:rsidRPr="00B96D70" w:rsidRDefault="00B96D70" w:rsidP="00B96D7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B96D70" w:rsidRPr="00B96D70" w:rsidRDefault="00B96D70" w:rsidP="00B96D7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B96D70">
        <w:t>При расчете конкретного размера страховой премии (индивидуального страхового тарифа) по договору страхования Страховщик может применить к выше рассчитанным базовым страховым тарифам, понижающие и (или) повышающие поправочные коэффициенты в общем диапазоне от 0,</w:t>
      </w:r>
      <w:r w:rsidR="00C92B10">
        <w:t>05</w:t>
      </w:r>
      <w:r w:rsidRPr="00B96D70">
        <w:t xml:space="preserve"> до </w:t>
      </w:r>
      <w:r w:rsidR="00C92B10">
        <w:t>10</w:t>
      </w:r>
      <w:r w:rsidRPr="00B96D70">
        <w:t>,0 исходя из оценки индивидуальной страховой ситуации и характера страхового риска.</w:t>
      </w:r>
    </w:p>
    <w:p w:rsidR="00B24A2D" w:rsidRPr="00B24A2D" w:rsidRDefault="00B24A2D" w:rsidP="00437EF2">
      <w:pPr>
        <w:pStyle w:val="a3"/>
        <w:spacing w:before="0" w:line="240" w:lineRule="auto"/>
        <w:ind w:firstLine="0"/>
        <w:jc w:val="center"/>
        <w:rPr>
          <w:noProof/>
          <w:szCs w:val="24"/>
        </w:rPr>
      </w:pPr>
    </w:p>
    <w:sectPr w:rsidR="00B24A2D" w:rsidRPr="00B2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2999"/>
    <w:multiLevelType w:val="hybridMultilevel"/>
    <w:tmpl w:val="716819AA"/>
    <w:lvl w:ilvl="0" w:tplc="319E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17"/>
    <w:rsid w:val="00207CFE"/>
    <w:rsid w:val="002C5F2F"/>
    <w:rsid w:val="00437EF2"/>
    <w:rsid w:val="00661CFA"/>
    <w:rsid w:val="00741706"/>
    <w:rsid w:val="00754917"/>
    <w:rsid w:val="009E7AEF"/>
    <w:rsid w:val="00AD06D5"/>
    <w:rsid w:val="00AE11FA"/>
    <w:rsid w:val="00B24A2D"/>
    <w:rsid w:val="00B96D70"/>
    <w:rsid w:val="00C9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6A06-974A-4D2D-A7CD-C7266D4A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ункта"/>
    <w:link w:val="1"/>
    <w:qFormat/>
    <w:rsid w:val="009E7AEF"/>
    <w:pPr>
      <w:tabs>
        <w:tab w:val="left" w:pos="1134"/>
      </w:tabs>
      <w:spacing w:before="120" w:after="0" w:line="288" w:lineRule="auto"/>
      <w:ind w:firstLine="624"/>
      <w:jc w:val="both"/>
    </w:pPr>
    <w:rPr>
      <w:rFonts w:ascii="Times New Roman" w:eastAsia="Calibri" w:hAnsi="Times New Roman" w:cs="Times New Roman"/>
      <w:spacing w:val="2"/>
      <w:sz w:val="24"/>
      <w:lang w:eastAsia="ru-RU"/>
    </w:rPr>
  </w:style>
  <w:style w:type="character" w:customStyle="1" w:styleId="1">
    <w:name w:val="Текст пункта Знак1"/>
    <w:link w:val="a3"/>
    <w:qFormat/>
    <w:locked/>
    <w:rsid w:val="009E7AEF"/>
    <w:rPr>
      <w:rFonts w:ascii="Times New Roman" w:eastAsia="Calibri" w:hAnsi="Times New Roman" w:cs="Times New Roman"/>
      <w:spacing w:val="2"/>
      <w:sz w:val="24"/>
      <w:lang w:eastAsia="ru-RU"/>
    </w:rPr>
  </w:style>
  <w:style w:type="table" w:styleId="a4">
    <w:name w:val="Table Grid"/>
    <w:basedOn w:val="a1"/>
    <w:uiPriority w:val="39"/>
    <w:rsid w:val="009E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E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Ирина Аркадьевна</dc:creator>
  <cp:keywords/>
  <dc:description/>
  <cp:lastModifiedBy>Скороходова Дарья Геннадьевна</cp:lastModifiedBy>
  <cp:revision>2</cp:revision>
  <dcterms:created xsi:type="dcterms:W3CDTF">2021-06-22T08:00:00Z</dcterms:created>
  <dcterms:modified xsi:type="dcterms:W3CDTF">2021-06-22T08:00:00Z</dcterms:modified>
</cp:coreProperties>
</file>